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tblpY="1135"/>
        <w:tblW w:w="9360" w:type="dxa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4615"/>
        <w:gridCol w:w="4745"/>
      </w:tblGrid>
      <w:tr w:rsidR="00E817B6" w:rsidRPr="00E817B6" w14:paraId="66A57A1A" w14:textId="77777777">
        <w:trPr>
          <w:trHeight w:val="1080"/>
        </w:trPr>
        <w:tc>
          <w:tcPr>
            <w:tcW w:w="4615" w:type="dxa"/>
            <w:shd w:val="clear" w:color="auto" w:fill="auto"/>
            <w:vAlign w:val="center"/>
          </w:tcPr>
          <w:p w14:paraId="6D17EE9C" w14:textId="77777777" w:rsidR="00E817B6" w:rsidRPr="00697127" w:rsidRDefault="00E817B6" w:rsidP="00E817B6">
            <w:pPr>
              <w:rPr>
                <w:color w:val="023493"/>
                <w:sz w:val="28"/>
                <w:szCs w:val="28"/>
              </w:rPr>
            </w:pPr>
            <w:r w:rsidRPr="00697127">
              <w:rPr>
                <w:color w:val="023493"/>
                <w:sz w:val="28"/>
                <w:szCs w:val="28"/>
              </w:rPr>
              <w:t>City of Huber Heights</w:t>
            </w:r>
          </w:p>
          <w:p w14:paraId="4A29D0BB" w14:textId="77777777" w:rsidR="00E817B6" w:rsidRPr="00697127" w:rsidRDefault="00E817B6" w:rsidP="00E817B6">
            <w:pPr>
              <w:rPr>
                <w:color w:val="023493"/>
                <w:sz w:val="28"/>
                <w:szCs w:val="28"/>
              </w:rPr>
            </w:pPr>
            <w:r w:rsidRPr="00697127">
              <w:rPr>
                <w:color w:val="023493"/>
                <w:sz w:val="28"/>
                <w:szCs w:val="28"/>
              </w:rPr>
              <w:t>6131 Taylorsville Road</w:t>
            </w:r>
          </w:p>
          <w:p w14:paraId="41396BBA" w14:textId="77777777" w:rsidR="00E817B6" w:rsidRPr="00697127" w:rsidRDefault="00E817B6" w:rsidP="00E817B6">
            <w:pPr>
              <w:rPr>
                <w:color w:val="023493"/>
                <w:sz w:val="28"/>
                <w:szCs w:val="28"/>
              </w:rPr>
            </w:pPr>
            <w:r w:rsidRPr="00697127">
              <w:rPr>
                <w:color w:val="023493"/>
                <w:sz w:val="28"/>
                <w:szCs w:val="28"/>
              </w:rPr>
              <w:t>Huber Heights, OH 45424</w:t>
            </w:r>
          </w:p>
          <w:p w14:paraId="52E69796" w14:textId="77777777" w:rsidR="00E817B6" w:rsidRPr="00697127" w:rsidRDefault="00E817B6" w:rsidP="005D115F">
            <w:pPr>
              <w:pStyle w:val="ContactInformation"/>
              <w:rPr>
                <w:rFonts w:ascii="Rockwell" w:hAnsi="Rockwell"/>
                <w:color w:val="023493"/>
                <w:sz w:val="28"/>
                <w:szCs w:val="28"/>
              </w:rPr>
            </w:pPr>
          </w:p>
        </w:tc>
        <w:tc>
          <w:tcPr>
            <w:tcW w:w="4745" w:type="dxa"/>
            <w:shd w:val="clear" w:color="auto" w:fill="auto"/>
            <w:vAlign w:val="center"/>
          </w:tcPr>
          <w:p w14:paraId="7352273C" w14:textId="77777777" w:rsidR="00E817B6" w:rsidRPr="00697127" w:rsidRDefault="00E817B6" w:rsidP="009556EC">
            <w:pPr>
              <w:jc w:val="right"/>
              <w:rPr>
                <w:color w:val="023493"/>
                <w:sz w:val="28"/>
                <w:szCs w:val="28"/>
              </w:rPr>
            </w:pPr>
            <w:r w:rsidRPr="00697127">
              <w:rPr>
                <w:color w:val="023493"/>
                <w:sz w:val="28"/>
                <w:szCs w:val="28"/>
              </w:rPr>
              <w:t>Phone: (937) 233-1423</w:t>
            </w:r>
          </w:p>
          <w:p w14:paraId="31B82F85" w14:textId="77777777" w:rsidR="00E817B6" w:rsidRPr="00697127" w:rsidRDefault="00E817B6" w:rsidP="009556EC">
            <w:pPr>
              <w:jc w:val="right"/>
              <w:rPr>
                <w:color w:val="023493"/>
                <w:sz w:val="28"/>
                <w:szCs w:val="28"/>
              </w:rPr>
            </w:pPr>
            <w:r w:rsidRPr="00697127">
              <w:rPr>
                <w:color w:val="023493"/>
                <w:sz w:val="28"/>
                <w:szCs w:val="28"/>
              </w:rPr>
              <w:t>Fax: (937)23</w:t>
            </w:r>
            <w:r w:rsidR="00C8668B" w:rsidRPr="00697127">
              <w:rPr>
                <w:color w:val="023493"/>
                <w:sz w:val="28"/>
                <w:szCs w:val="28"/>
              </w:rPr>
              <w:t>3</w:t>
            </w:r>
            <w:r w:rsidRPr="00697127">
              <w:rPr>
                <w:color w:val="023493"/>
                <w:sz w:val="28"/>
                <w:szCs w:val="28"/>
              </w:rPr>
              <w:t>-</w:t>
            </w:r>
            <w:r w:rsidR="00C8668B" w:rsidRPr="00697127">
              <w:rPr>
                <w:color w:val="023493"/>
                <w:sz w:val="28"/>
                <w:szCs w:val="28"/>
              </w:rPr>
              <w:t>1272</w:t>
            </w:r>
          </w:p>
          <w:p w14:paraId="0203CB93" w14:textId="77777777" w:rsidR="00E817B6" w:rsidRPr="00697127" w:rsidRDefault="00C8668B" w:rsidP="009556EC">
            <w:pPr>
              <w:jc w:val="right"/>
              <w:rPr>
                <w:color w:val="023493"/>
                <w:sz w:val="28"/>
                <w:szCs w:val="28"/>
              </w:rPr>
            </w:pPr>
            <w:r w:rsidRPr="00697127">
              <w:rPr>
                <w:color w:val="023493"/>
                <w:sz w:val="28"/>
                <w:szCs w:val="28"/>
              </w:rPr>
              <w:t>www.hhoh.org</w:t>
            </w:r>
          </w:p>
        </w:tc>
      </w:tr>
    </w:tbl>
    <w:p w14:paraId="754A1E06" w14:textId="77777777" w:rsidR="00995FC9" w:rsidRPr="00755F04" w:rsidRDefault="002C1A1E" w:rsidP="00995FC9">
      <w:pPr>
        <w:pStyle w:val="Heading1"/>
        <w:rPr>
          <w:color w:val="333399"/>
          <w:sz w:val="56"/>
          <w:szCs w:val="56"/>
        </w:rPr>
      </w:pPr>
      <w:r w:rsidRPr="00697127">
        <w:rPr>
          <w:rFonts w:ascii="Rockwell" w:hAnsi="Rockwell"/>
          <w:noProof/>
          <w:color w:val="023493"/>
          <w:sz w:val="56"/>
          <w:szCs w:val="56"/>
        </w:rPr>
        <w:drawing>
          <wp:anchor distT="0" distB="0" distL="114300" distR="114300" simplePos="0" relativeHeight="251657728" behindDoc="1" locked="0" layoutInCell="1" allowOverlap="1" wp14:anchorId="45CEFF3B" wp14:editId="31224BE2">
            <wp:simplePos x="0" y="0"/>
            <wp:positionH relativeFrom="column">
              <wp:posOffset>4682490</wp:posOffset>
            </wp:positionH>
            <wp:positionV relativeFrom="paragraph">
              <wp:posOffset>815975</wp:posOffset>
            </wp:positionV>
            <wp:extent cx="1032510" cy="1422400"/>
            <wp:effectExtent l="0" t="0" r="0" b="6350"/>
            <wp:wrapTight wrapText="bothSides">
              <wp:wrapPolygon edited="0">
                <wp:start x="5978" y="0"/>
                <wp:lineTo x="2790" y="1157"/>
                <wp:lineTo x="0" y="3182"/>
                <wp:lineTo x="0" y="21407"/>
                <wp:lineTo x="21122" y="21407"/>
                <wp:lineTo x="21122" y="3761"/>
                <wp:lineTo x="17934" y="1157"/>
                <wp:lineTo x="14745" y="0"/>
                <wp:lineTo x="5978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94E" w:rsidRPr="00697127">
        <w:rPr>
          <w:color w:val="023493"/>
          <w:sz w:val="56"/>
          <w:szCs w:val="56"/>
        </w:rPr>
        <w:t>Media</w:t>
      </w:r>
      <w:r w:rsidR="00995FC9" w:rsidRPr="00697127">
        <w:rPr>
          <w:color w:val="023493"/>
          <w:sz w:val="56"/>
          <w:szCs w:val="56"/>
        </w:rPr>
        <w:t xml:space="preserve"> Release</w:t>
      </w:r>
    </w:p>
    <w:p w14:paraId="376EB036" w14:textId="77777777" w:rsidR="001F586C" w:rsidRDefault="001F586C" w:rsidP="00360E57">
      <w:pPr>
        <w:rPr>
          <w:rFonts w:ascii="Times New Roman" w:hAnsi="Times New Roman"/>
          <w:sz w:val="24"/>
          <w:szCs w:val="24"/>
        </w:rPr>
      </w:pPr>
    </w:p>
    <w:p w14:paraId="2C6ACDFA" w14:textId="77777777" w:rsidR="007D01E0" w:rsidRDefault="007D01E0" w:rsidP="00360E57">
      <w:pPr>
        <w:rPr>
          <w:rFonts w:ascii="Times New Roman" w:hAnsi="Times New Roman"/>
          <w:b/>
          <w:sz w:val="24"/>
          <w:szCs w:val="24"/>
        </w:rPr>
      </w:pPr>
    </w:p>
    <w:p w14:paraId="186CB8CE" w14:textId="77777777" w:rsidR="00373C1C" w:rsidRDefault="00373C1C" w:rsidP="00360E57">
      <w:pPr>
        <w:rPr>
          <w:rFonts w:ascii="Times New Roman" w:hAnsi="Times New Roman"/>
          <w:b/>
          <w:sz w:val="24"/>
          <w:szCs w:val="24"/>
        </w:rPr>
      </w:pPr>
    </w:p>
    <w:p w14:paraId="1DFA672B" w14:textId="77777777" w:rsidR="00373C1C" w:rsidRDefault="00373C1C" w:rsidP="00360E57">
      <w:pPr>
        <w:rPr>
          <w:rFonts w:ascii="Times New Roman" w:hAnsi="Times New Roman"/>
          <w:b/>
          <w:sz w:val="24"/>
          <w:szCs w:val="24"/>
        </w:rPr>
      </w:pPr>
    </w:p>
    <w:p w14:paraId="2A54962B" w14:textId="77777777" w:rsidR="00373C1C" w:rsidRPr="002744AE" w:rsidRDefault="00373C1C" w:rsidP="00360E57">
      <w:pPr>
        <w:rPr>
          <w:rFonts w:ascii="Times New Roman" w:hAnsi="Times New Roman"/>
          <w:b/>
          <w:sz w:val="24"/>
          <w:szCs w:val="24"/>
        </w:rPr>
      </w:pPr>
    </w:p>
    <w:p w14:paraId="0A11B648" w14:textId="4B11033D" w:rsidR="002744AE" w:rsidRPr="002744AE" w:rsidRDefault="002744AE" w:rsidP="002744AE">
      <w:pPr>
        <w:rPr>
          <w:b/>
          <w:i/>
          <w:sz w:val="40"/>
          <w:szCs w:val="40"/>
        </w:rPr>
      </w:pPr>
      <w:r w:rsidRPr="002744AE">
        <w:rPr>
          <w:b/>
          <w:i/>
          <w:sz w:val="40"/>
          <w:szCs w:val="40"/>
        </w:rPr>
        <w:t xml:space="preserve">City of Huber Heights – </w:t>
      </w:r>
      <w:r w:rsidR="00674951">
        <w:rPr>
          <w:b/>
          <w:i/>
          <w:sz w:val="40"/>
          <w:szCs w:val="40"/>
        </w:rPr>
        <w:t xml:space="preserve">Bellefontaine Road </w:t>
      </w:r>
      <w:r w:rsidR="00E57A50">
        <w:rPr>
          <w:b/>
          <w:i/>
          <w:sz w:val="40"/>
          <w:szCs w:val="40"/>
        </w:rPr>
        <w:t>Closure</w:t>
      </w:r>
    </w:p>
    <w:p w14:paraId="648AA6A5" w14:textId="77777777" w:rsidR="002744AE" w:rsidRPr="002744AE" w:rsidRDefault="002744AE" w:rsidP="002744AE">
      <w:pPr>
        <w:rPr>
          <w:sz w:val="24"/>
          <w:szCs w:val="24"/>
        </w:rPr>
      </w:pPr>
    </w:p>
    <w:p w14:paraId="7A99AF59" w14:textId="4539A035" w:rsidR="00C44268" w:rsidRDefault="002744AE" w:rsidP="002744AE">
      <w:pPr>
        <w:jc w:val="both"/>
        <w:rPr>
          <w:b/>
          <w:bCs/>
          <w:i/>
          <w:iCs/>
          <w:sz w:val="24"/>
          <w:szCs w:val="24"/>
        </w:rPr>
      </w:pPr>
      <w:r w:rsidRPr="002744AE">
        <w:rPr>
          <w:b/>
          <w:bCs/>
          <w:i/>
          <w:iCs/>
          <w:sz w:val="24"/>
          <w:szCs w:val="24"/>
        </w:rPr>
        <w:t xml:space="preserve">FOR IMMEDIATE RELEASE – </w:t>
      </w:r>
      <w:r w:rsidR="00674951">
        <w:rPr>
          <w:b/>
          <w:bCs/>
          <w:i/>
          <w:iCs/>
          <w:sz w:val="24"/>
          <w:szCs w:val="24"/>
        </w:rPr>
        <w:t>October 27,</w:t>
      </w:r>
      <w:r w:rsidR="00E57A50">
        <w:rPr>
          <w:b/>
          <w:bCs/>
          <w:i/>
          <w:iCs/>
          <w:sz w:val="24"/>
          <w:szCs w:val="24"/>
        </w:rPr>
        <w:t xml:space="preserve"> 2023</w:t>
      </w:r>
    </w:p>
    <w:p w14:paraId="4241299F" w14:textId="77777777" w:rsidR="00C44268" w:rsidRDefault="00C44268" w:rsidP="002744AE">
      <w:pPr>
        <w:jc w:val="both"/>
        <w:rPr>
          <w:b/>
          <w:bCs/>
          <w:i/>
          <w:iCs/>
          <w:sz w:val="24"/>
          <w:szCs w:val="24"/>
        </w:rPr>
      </w:pPr>
    </w:p>
    <w:p w14:paraId="251B84A6" w14:textId="4502F18F" w:rsidR="00E57A50" w:rsidRPr="002744AE" w:rsidRDefault="00674951" w:rsidP="002744AE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Bellefontaine Road from Shull Road to </w:t>
      </w:r>
      <w:proofErr w:type="spellStart"/>
      <w:r>
        <w:rPr>
          <w:b/>
          <w:bCs/>
          <w:i/>
          <w:iCs/>
          <w:sz w:val="24"/>
          <w:szCs w:val="24"/>
        </w:rPr>
        <w:t>Centerpoint</w:t>
      </w:r>
      <w:proofErr w:type="spellEnd"/>
      <w:r>
        <w:rPr>
          <w:b/>
          <w:bCs/>
          <w:i/>
          <w:iCs/>
          <w:sz w:val="24"/>
          <w:szCs w:val="24"/>
        </w:rPr>
        <w:t xml:space="preserve"> 70 Boulevard will be closed starting on </w:t>
      </w:r>
      <w:r w:rsidR="007976D9">
        <w:rPr>
          <w:b/>
          <w:bCs/>
          <w:i/>
          <w:iCs/>
          <w:sz w:val="24"/>
          <w:szCs w:val="24"/>
        </w:rPr>
        <w:t>Tuesday</w:t>
      </w:r>
      <w:r>
        <w:rPr>
          <w:b/>
          <w:bCs/>
          <w:i/>
          <w:iCs/>
          <w:sz w:val="24"/>
          <w:szCs w:val="24"/>
        </w:rPr>
        <w:t>, October 3</w:t>
      </w:r>
      <w:r w:rsidR="007976D9">
        <w:rPr>
          <w:b/>
          <w:bCs/>
          <w:i/>
          <w:iCs/>
          <w:sz w:val="24"/>
          <w:szCs w:val="24"/>
        </w:rPr>
        <w:t>1</w:t>
      </w:r>
      <w:r>
        <w:rPr>
          <w:b/>
          <w:bCs/>
          <w:i/>
          <w:iCs/>
          <w:sz w:val="24"/>
          <w:szCs w:val="24"/>
        </w:rPr>
        <w:t xml:space="preserve">, 2023 until Friday, November 17, 2023 (approximately 3 weeks) for the installation of a new water main as part of the East Water Main Extension Project.  Shull Road will be open going west to Carriage Hill Park and </w:t>
      </w:r>
      <w:proofErr w:type="spellStart"/>
      <w:r>
        <w:rPr>
          <w:b/>
          <w:bCs/>
          <w:i/>
          <w:iCs/>
          <w:sz w:val="24"/>
          <w:szCs w:val="24"/>
        </w:rPr>
        <w:t>Centerpoint</w:t>
      </w:r>
      <w:proofErr w:type="spellEnd"/>
      <w:r>
        <w:rPr>
          <w:b/>
          <w:bCs/>
          <w:i/>
          <w:iCs/>
          <w:sz w:val="24"/>
          <w:szCs w:val="24"/>
        </w:rPr>
        <w:t xml:space="preserve"> 70 Boulevard will be open going east to the commercial park.</w:t>
      </w:r>
      <w:r w:rsidR="00E57A50">
        <w:rPr>
          <w:b/>
          <w:bCs/>
          <w:i/>
          <w:iCs/>
          <w:sz w:val="24"/>
          <w:szCs w:val="24"/>
        </w:rPr>
        <w:t xml:space="preserve"> </w:t>
      </w:r>
    </w:p>
    <w:p w14:paraId="35DC26FF" w14:textId="77777777" w:rsidR="002744AE" w:rsidRPr="002744AE" w:rsidRDefault="002744AE" w:rsidP="002744AE">
      <w:pPr>
        <w:rPr>
          <w:sz w:val="24"/>
          <w:szCs w:val="24"/>
        </w:rPr>
      </w:pPr>
    </w:p>
    <w:p w14:paraId="59D0E392" w14:textId="77777777" w:rsidR="0029794E" w:rsidRDefault="0029794E" w:rsidP="0029794E">
      <w:pPr>
        <w:ind w:firstLine="720"/>
        <w:rPr>
          <w:sz w:val="24"/>
          <w:szCs w:val="24"/>
        </w:rPr>
      </w:pPr>
    </w:p>
    <w:p w14:paraId="7B1543AB" w14:textId="6FCB050D" w:rsidR="0029794E" w:rsidRDefault="0029794E" w:rsidP="0029794E">
      <w:pPr>
        <w:ind w:firstLine="720"/>
        <w:rPr>
          <w:sz w:val="24"/>
          <w:szCs w:val="24"/>
        </w:rPr>
      </w:pPr>
      <w:r>
        <w:rPr>
          <w:sz w:val="24"/>
          <w:szCs w:val="24"/>
        </w:rPr>
        <w:t>Conta</w:t>
      </w:r>
      <w:r w:rsidR="0006719A">
        <w:rPr>
          <w:sz w:val="24"/>
          <w:szCs w:val="24"/>
        </w:rPr>
        <w:t xml:space="preserve">ct: </w:t>
      </w:r>
      <w:r w:rsidR="0006719A">
        <w:rPr>
          <w:sz w:val="24"/>
          <w:szCs w:val="24"/>
        </w:rPr>
        <w:tab/>
      </w:r>
      <w:r w:rsidR="00E57A50">
        <w:rPr>
          <w:sz w:val="24"/>
          <w:szCs w:val="24"/>
        </w:rPr>
        <w:t>Russell A. Bergman, City Engineer</w:t>
      </w:r>
    </w:p>
    <w:p w14:paraId="79D20196" w14:textId="2451608A" w:rsidR="0029794E" w:rsidRDefault="0006719A" w:rsidP="0029794E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(937) 237-58</w:t>
      </w:r>
      <w:r w:rsidR="00E57A50">
        <w:rPr>
          <w:sz w:val="24"/>
          <w:szCs w:val="24"/>
        </w:rPr>
        <w:t>16</w:t>
      </w:r>
    </w:p>
    <w:p w14:paraId="0893CB1C" w14:textId="4EE06097" w:rsidR="0029794E" w:rsidRDefault="0029794E" w:rsidP="0029794E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57A50">
        <w:rPr>
          <w:sz w:val="24"/>
          <w:szCs w:val="24"/>
        </w:rPr>
        <w:t>rbergman@hhoh.org</w:t>
      </w:r>
    </w:p>
    <w:p w14:paraId="28E3AF24" w14:textId="77777777" w:rsidR="0029794E" w:rsidRDefault="0029794E" w:rsidP="0029794E">
      <w:pPr>
        <w:ind w:firstLine="720"/>
        <w:rPr>
          <w:sz w:val="24"/>
          <w:szCs w:val="24"/>
        </w:rPr>
      </w:pPr>
    </w:p>
    <w:p w14:paraId="41C2B3DF" w14:textId="77777777" w:rsidR="0029794E" w:rsidRDefault="0029794E" w:rsidP="0029794E">
      <w:pPr>
        <w:ind w:firstLine="720"/>
        <w:rPr>
          <w:sz w:val="24"/>
          <w:szCs w:val="24"/>
        </w:rPr>
      </w:pPr>
    </w:p>
    <w:p w14:paraId="657B49E7" w14:textId="77777777" w:rsidR="007D01E0" w:rsidRPr="0029794E" w:rsidRDefault="00FC6674" w:rsidP="00BE472E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sectPr w:rsidR="007D01E0" w:rsidRPr="0029794E" w:rsidSect="00360E57">
      <w:headerReference w:type="even" r:id="rId8"/>
      <w:headerReference w:type="default" r:id="rId9"/>
      <w:footerReference w:type="first" r:id="rId10"/>
      <w:pgSz w:w="12240" w:h="15840" w:code="1"/>
      <w:pgMar w:top="1296" w:right="1296" w:bottom="1296" w:left="1296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C88E2" w14:textId="77777777" w:rsidR="00FA56A2" w:rsidRDefault="00FA56A2">
      <w:r>
        <w:separator/>
      </w:r>
    </w:p>
    <w:p w14:paraId="485C354C" w14:textId="77777777" w:rsidR="00FA56A2" w:rsidRDefault="00FA56A2"/>
  </w:endnote>
  <w:endnote w:type="continuationSeparator" w:id="0">
    <w:p w14:paraId="77F170EF" w14:textId="77777777" w:rsidR="00FA56A2" w:rsidRDefault="00FA56A2">
      <w:r>
        <w:continuationSeparator/>
      </w:r>
    </w:p>
    <w:p w14:paraId="04866D19" w14:textId="77777777" w:rsidR="00FA56A2" w:rsidRDefault="00FA56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937D" w14:textId="470FFDB7" w:rsidR="0049116F" w:rsidRDefault="0049116F" w:rsidP="005B2512">
    <w:pPr>
      <w:pStyle w:val="Footer"/>
    </w:pPr>
    <w:r>
      <w:tab/>
    </w:r>
    <w:r w:rsidRPr="00995FC9">
      <w:fldChar w:fldCharType="begin"/>
    </w:r>
    <w:r w:rsidRPr="00995FC9">
      <w:instrText>if</w:instrText>
    </w:r>
    <w:r w:rsidRPr="00995FC9">
      <w:fldChar w:fldCharType="begin"/>
    </w:r>
    <w:r w:rsidRPr="00995FC9">
      <w:instrText>numpages</w:instrText>
    </w:r>
    <w:r w:rsidRPr="00995FC9">
      <w:fldChar w:fldCharType="separate"/>
    </w:r>
    <w:r w:rsidR="007976D9">
      <w:rPr>
        <w:noProof/>
      </w:rPr>
      <w:instrText>1</w:instrText>
    </w:r>
    <w:r w:rsidRPr="00995FC9">
      <w:fldChar w:fldCharType="end"/>
    </w:r>
    <w:r w:rsidRPr="00995FC9">
      <w:instrText>&gt;</w:instrText>
    </w:r>
    <w:r w:rsidRPr="00995FC9">
      <w:fldChar w:fldCharType="begin"/>
    </w:r>
    <w:r w:rsidRPr="00995FC9">
      <w:instrText>page</w:instrText>
    </w:r>
    <w:r w:rsidRPr="00995FC9">
      <w:fldChar w:fldCharType="separate"/>
    </w:r>
    <w:r w:rsidR="007976D9">
      <w:rPr>
        <w:noProof/>
      </w:rPr>
      <w:instrText>1</w:instrText>
    </w:r>
    <w:r w:rsidRPr="00995FC9">
      <w:fldChar w:fldCharType="end"/>
    </w:r>
    <w:r w:rsidRPr="00995FC9">
      <w:instrText>"more"</w:instrText>
    </w:r>
    <w:r w:rsidRPr="00995FC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47D0F" w14:textId="77777777" w:rsidR="00FA56A2" w:rsidRDefault="00FA56A2">
      <w:r>
        <w:separator/>
      </w:r>
    </w:p>
    <w:p w14:paraId="162E7C72" w14:textId="77777777" w:rsidR="00FA56A2" w:rsidRDefault="00FA56A2"/>
  </w:footnote>
  <w:footnote w:type="continuationSeparator" w:id="0">
    <w:p w14:paraId="244B3781" w14:textId="77777777" w:rsidR="00FA56A2" w:rsidRDefault="00FA56A2">
      <w:r>
        <w:continuationSeparator/>
      </w:r>
    </w:p>
    <w:p w14:paraId="749D273A" w14:textId="77777777" w:rsidR="00FA56A2" w:rsidRDefault="00FA56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3C0F7" w14:textId="77777777" w:rsidR="0049116F" w:rsidRDefault="0049116F" w:rsidP="005B2512">
    <w:pPr>
      <w:pStyle w:val="Header"/>
    </w:pPr>
  </w:p>
  <w:p w14:paraId="59AE8B36" w14:textId="77777777" w:rsidR="0049116F" w:rsidRDefault="004911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DB74C" w14:textId="77777777" w:rsidR="0049116F" w:rsidRDefault="0049116F" w:rsidP="005B2512">
    <w:pPr>
      <w:pStyle w:val="Header"/>
    </w:pPr>
    <w:r w:rsidRPr="005B251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B5855"/>
    <w:multiLevelType w:val="multilevel"/>
    <w:tmpl w:val="F038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D22A85"/>
    <w:multiLevelType w:val="hybridMultilevel"/>
    <w:tmpl w:val="BB44A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6634D"/>
    <w:multiLevelType w:val="multilevel"/>
    <w:tmpl w:val="990A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E5741"/>
    <w:multiLevelType w:val="hybridMultilevel"/>
    <w:tmpl w:val="32A69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463CA"/>
    <w:multiLevelType w:val="hybridMultilevel"/>
    <w:tmpl w:val="FA62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F481C"/>
    <w:multiLevelType w:val="multilevel"/>
    <w:tmpl w:val="556C8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481893"/>
    <w:multiLevelType w:val="hybridMultilevel"/>
    <w:tmpl w:val="EEA263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4393282">
    <w:abstractNumId w:val="5"/>
  </w:num>
  <w:num w:numId="2" w16cid:durableId="1710371106">
    <w:abstractNumId w:val="0"/>
  </w:num>
  <w:num w:numId="3" w16cid:durableId="144784212">
    <w:abstractNumId w:val="2"/>
  </w:num>
  <w:num w:numId="4" w16cid:durableId="443310598">
    <w:abstractNumId w:val="6"/>
  </w:num>
  <w:num w:numId="5" w16cid:durableId="146435627">
    <w:abstractNumId w:val="4"/>
  </w:num>
  <w:num w:numId="6" w16cid:durableId="1629585297">
    <w:abstractNumId w:val="3"/>
  </w:num>
  <w:num w:numId="7" w16cid:durableId="2037807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A50"/>
    <w:rsid w:val="000010E9"/>
    <w:rsid w:val="00021624"/>
    <w:rsid w:val="00031450"/>
    <w:rsid w:val="00044DD2"/>
    <w:rsid w:val="000520FB"/>
    <w:rsid w:val="0006719A"/>
    <w:rsid w:val="0009752D"/>
    <w:rsid w:val="000A013C"/>
    <w:rsid w:val="000B6D41"/>
    <w:rsid w:val="000C0B24"/>
    <w:rsid w:val="0011672A"/>
    <w:rsid w:val="00120863"/>
    <w:rsid w:val="00125D7C"/>
    <w:rsid w:val="00136BE1"/>
    <w:rsid w:val="00160914"/>
    <w:rsid w:val="00175595"/>
    <w:rsid w:val="00177298"/>
    <w:rsid w:val="001A3C90"/>
    <w:rsid w:val="001E5EEE"/>
    <w:rsid w:val="001F586C"/>
    <w:rsid w:val="002216EE"/>
    <w:rsid w:val="0023036F"/>
    <w:rsid w:val="00250938"/>
    <w:rsid w:val="002744AE"/>
    <w:rsid w:val="00284C41"/>
    <w:rsid w:val="0029794E"/>
    <w:rsid w:val="002B3246"/>
    <w:rsid w:val="002C1A1E"/>
    <w:rsid w:val="002E1197"/>
    <w:rsid w:val="002F118A"/>
    <w:rsid w:val="00300B22"/>
    <w:rsid w:val="00306F5D"/>
    <w:rsid w:val="00356DB6"/>
    <w:rsid w:val="00360E57"/>
    <w:rsid w:val="003704AC"/>
    <w:rsid w:val="00373C1C"/>
    <w:rsid w:val="00397474"/>
    <w:rsid w:val="003A5E41"/>
    <w:rsid w:val="003C1122"/>
    <w:rsid w:val="003F616D"/>
    <w:rsid w:val="004077CD"/>
    <w:rsid w:val="00412FB8"/>
    <w:rsid w:val="004639EC"/>
    <w:rsid w:val="00486135"/>
    <w:rsid w:val="0049116F"/>
    <w:rsid w:val="004E5E77"/>
    <w:rsid w:val="004E7076"/>
    <w:rsid w:val="00521B7D"/>
    <w:rsid w:val="00524839"/>
    <w:rsid w:val="0056159B"/>
    <w:rsid w:val="00562066"/>
    <w:rsid w:val="00595317"/>
    <w:rsid w:val="005B2512"/>
    <w:rsid w:val="005D115F"/>
    <w:rsid w:val="005D43C1"/>
    <w:rsid w:val="005E65A7"/>
    <w:rsid w:val="006328C5"/>
    <w:rsid w:val="00645622"/>
    <w:rsid w:val="00646963"/>
    <w:rsid w:val="00674951"/>
    <w:rsid w:val="00681455"/>
    <w:rsid w:val="0068146E"/>
    <w:rsid w:val="00697127"/>
    <w:rsid w:val="006A2C85"/>
    <w:rsid w:val="006D62FB"/>
    <w:rsid w:val="006F2B9A"/>
    <w:rsid w:val="007475D4"/>
    <w:rsid w:val="00755F04"/>
    <w:rsid w:val="00762BFC"/>
    <w:rsid w:val="00767C7F"/>
    <w:rsid w:val="007830FB"/>
    <w:rsid w:val="007976D9"/>
    <w:rsid w:val="007D01E0"/>
    <w:rsid w:val="007E06D8"/>
    <w:rsid w:val="007E6112"/>
    <w:rsid w:val="0080010C"/>
    <w:rsid w:val="00814BED"/>
    <w:rsid w:val="00823ACF"/>
    <w:rsid w:val="00845A3E"/>
    <w:rsid w:val="008515F4"/>
    <w:rsid w:val="008752D9"/>
    <w:rsid w:val="008847E6"/>
    <w:rsid w:val="008A01A0"/>
    <w:rsid w:val="008A31AF"/>
    <w:rsid w:val="008A6552"/>
    <w:rsid w:val="008B1121"/>
    <w:rsid w:val="008F36E7"/>
    <w:rsid w:val="00931F77"/>
    <w:rsid w:val="00935F29"/>
    <w:rsid w:val="00942ADB"/>
    <w:rsid w:val="00945345"/>
    <w:rsid w:val="009464C5"/>
    <w:rsid w:val="009556EC"/>
    <w:rsid w:val="00991C9E"/>
    <w:rsid w:val="00995FC9"/>
    <w:rsid w:val="009A7953"/>
    <w:rsid w:val="009B1489"/>
    <w:rsid w:val="009B1B1A"/>
    <w:rsid w:val="009C6C05"/>
    <w:rsid w:val="009D2371"/>
    <w:rsid w:val="00A30A98"/>
    <w:rsid w:val="00A51D9E"/>
    <w:rsid w:val="00A62DF6"/>
    <w:rsid w:val="00AC3532"/>
    <w:rsid w:val="00AC7B62"/>
    <w:rsid w:val="00AD4FE1"/>
    <w:rsid w:val="00AD7B2B"/>
    <w:rsid w:val="00AE40C2"/>
    <w:rsid w:val="00AE69E4"/>
    <w:rsid w:val="00B26D8A"/>
    <w:rsid w:val="00B514C1"/>
    <w:rsid w:val="00B543B8"/>
    <w:rsid w:val="00B71495"/>
    <w:rsid w:val="00BB16E3"/>
    <w:rsid w:val="00BB228A"/>
    <w:rsid w:val="00BB4C11"/>
    <w:rsid w:val="00BB75B1"/>
    <w:rsid w:val="00BC792B"/>
    <w:rsid w:val="00BE472E"/>
    <w:rsid w:val="00BF0555"/>
    <w:rsid w:val="00C21FAC"/>
    <w:rsid w:val="00C24428"/>
    <w:rsid w:val="00C337A2"/>
    <w:rsid w:val="00C44268"/>
    <w:rsid w:val="00C6180B"/>
    <w:rsid w:val="00C74CA3"/>
    <w:rsid w:val="00C75335"/>
    <w:rsid w:val="00C8668B"/>
    <w:rsid w:val="00C9733B"/>
    <w:rsid w:val="00CA0809"/>
    <w:rsid w:val="00CC6A87"/>
    <w:rsid w:val="00CC7F15"/>
    <w:rsid w:val="00CD2046"/>
    <w:rsid w:val="00CE6923"/>
    <w:rsid w:val="00D02DB2"/>
    <w:rsid w:val="00D05D60"/>
    <w:rsid w:val="00D50B8E"/>
    <w:rsid w:val="00D5420C"/>
    <w:rsid w:val="00D83615"/>
    <w:rsid w:val="00D96567"/>
    <w:rsid w:val="00DA4926"/>
    <w:rsid w:val="00DB5E11"/>
    <w:rsid w:val="00DD38E1"/>
    <w:rsid w:val="00DE6AB0"/>
    <w:rsid w:val="00DE7CFB"/>
    <w:rsid w:val="00DF17DF"/>
    <w:rsid w:val="00E45173"/>
    <w:rsid w:val="00E57A50"/>
    <w:rsid w:val="00E644A6"/>
    <w:rsid w:val="00E6537F"/>
    <w:rsid w:val="00E777A4"/>
    <w:rsid w:val="00E800C2"/>
    <w:rsid w:val="00E817B6"/>
    <w:rsid w:val="00E84474"/>
    <w:rsid w:val="00E87669"/>
    <w:rsid w:val="00E9003D"/>
    <w:rsid w:val="00EA673E"/>
    <w:rsid w:val="00EC1540"/>
    <w:rsid w:val="00EF7D4B"/>
    <w:rsid w:val="00F06D37"/>
    <w:rsid w:val="00F17915"/>
    <w:rsid w:val="00F31B24"/>
    <w:rsid w:val="00F41791"/>
    <w:rsid w:val="00F43236"/>
    <w:rsid w:val="00F45D6E"/>
    <w:rsid w:val="00F906B7"/>
    <w:rsid w:val="00F91E23"/>
    <w:rsid w:val="00F9233E"/>
    <w:rsid w:val="00FA56A2"/>
    <w:rsid w:val="00FC1CFA"/>
    <w:rsid w:val="00FC55F2"/>
    <w:rsid w:val="00FC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EF9622"/>
  <w15:docId w15:val="{9372B200-BD52-44CB-8053-AD522204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4C11"/>
    <w:rPr>
      <w:rFonts w:ascii="Century Gothic" w:hAnsi="Century Gothic"/>
      <w:spacing w:val="-5"/>
      <w:sz w:val="18"/>
    </w:rPr>
  </w:style>
  <w:style w:type="paragraph" w:styleId="Heading1">
    <w:name w:val="heading 1"/>
    <w:basedOn w:val="Normal"/>
    <w:next w:val="Normal"/>
    <w:qFormat/>
    <w:rsid w:val="005D115F"/>
    <w:pPr>
      <w:spacing w:before="1200"/>
      <w:outlineLvl w:val="0"/>
    </w:pPr>
    <w:rPr>
      <w:caps/>
      <w:color w:val="2A5A78"/>
      <w:sz w:val="84"/>
      <w:szCs w:val="44"/>
    </w:rPr>
  </w:style>
  <w:style w:type="paragraph" w:styleId="Heading2">
    <w:name w:val="heading 2"/>
    <w:basedOn w:val="Heading1"/>
    <w:next w:val="Normal"/>
    <w:qFormat/>
    <w:rsid w:val="005D115F"/>
    <w:pPr>
      <w:spacing w:before="0"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5D115F"/>
    <w:pPr>
      <w:spacing w:before="320" w:after="80"/>
      <w:outlineLvl w:val="2"/>
    </w:pPr>
    <w:rPr>
      <w:color w:val="2A5A7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2512"/>
    <w:pPr>
      <w:tabs>
        <w:tab w:val="right" w:pos="9360"/>
      </w:tabs>
    </w:pPr>
    <w:rPr>
      <w:b/>
      <w:caps/>
      <w:color w:val="2A5A78"/>
      <w:szCs w:val="18"/>
    </w:rPr>
  </w:style>
  <w:style w:type="paragraph" w:styleId="Footer">
    <w:name w:val="footer"/>
    <w:basedOn w:val="Normal"/>
    <w:rsid w:val="005B2512"/>
    <w:pPr>
      <w:tabs>
        <w:tab w:val="right" w:pos="9360"/>
      </w:tabs>
    </w:pPr>
    <w:rPr>
      <w:b/>
      <w:caps/>
      <w:color w:val="2A5A78"/>
      <w:szCs w:val="18"/>
    </w:rPr>
  </w:style>
  <w:style w:type="paragraph" w:customStyle="1" w:styleId="ContactInformation">
    <w:name w:val="Contact Information"/>
    <w:basedOn w:val="Normal"/>
    <w:rsid w:val="005D115F"/>
    <w:pPr>
      <w:spacing w:line="180" w:lineRule="exact"/>
    </w:pPr>
    <w:rPr>
      <w:color w:val="2A5A78"/>
      <w:sz w:val="16"/>
    </w:rPr>
  </w:style>
  <w:style w:type="paragraph" w:customStyle="1" w:styleId="ContactName">
    <w:name w:val="Contact Name"/>
    <w:basedOn w:val="ContactInformation"/>
    <w:rsid w:val="00995FC9"/>
    <w:rPr>
      <w:b/>
    </w:rPr>
  </w:style>
  <w:style w:type="paragraph" w:customStyle="1" w:styleId="Subhead">
    <w:name w:val="Subhead"/>
    <w:basedOn w:val="Normal"/>
    <w:rsid w:val="005D115F"/>
    <w:pPr>
      <w:spacing w:after="600"/>
    </w:pPr>
    <w:rPr>
      <w:i/>
      <w:color w:val="2A5A78"/>
      <w:sz w:val="22"/>
    </w:rPr>
  </w:style>
  <w:style w:type="paragraph" w:customStyle="1" w:styleId="Text">
    <w:name w:val="Text"/>
    <w:basedOn w:val="Normal"/>
    <w:link w:val="TextChar"/>
    <w:rsid w:val="005D115F"/>
    <w:pPr>
      <w:spacing w:after="220" w:line="336" w:lineRule="auto"/>
    </w:pPr>
    <w:rPr>
      <w:spacing w:val="0"/>
      <w:szCs w:val="18"/>
    </w:rPr>
  </w:style>
  <w:style w:type="character" w:styleId="Hyperlink">
    <w:name w:val="Hyperlink"/>
    <w:rsid w:val="00E817B6"/>
    <w:rPr>
      <w:color w:val="0000FF"/>
      <w:u w:val="single"/>
    </w:rPr>
  </w:style>
  <w:style w:type="character" w:customStyle="1" w:styleId="grame">
    <w:name w:val="grame"/>
    <w:basedOn w:val="DefaultParagraphFont"/>
    <w:rsid w:val="00E817B6"/>
  </w:style>
  <w:style w:type="paragraph" w:styleId="BalloonText">
    <w:name w:val="Balloon Text"/>
    <w:basedOn w:val="Normal"/>
    <w:semiHidden/>
    <w:rsid w:val="00BB4C11"/>
    <w:rPr>
      <w:rFonts w:cs="Tahoma"/>
      <w:sz w:val="16"/>
      <w:szCs w:val="16"/>
    </w:rPr>
  </w:style>
  <w:style w:type="paragraph" w:customStyle="1" w:styleId="BoldText">
    <w:name w:val="Bold Text"/>
    <w:basedOn w:val="Text"/>
    <w:link w:val="BoldTextChar"/>
    <w:rsid w:val="005D115F"/>
    <w:rPr>
      <w:b/>
    </w:rPr>
  </w:style>
  <w:style w:type="character" w:customStyle="1" w:styleId="TextChar">
    <w:name w:val="Text Char"/>
    <w:link w:val="Text"/>
    <w:rsid w:val="005D115F"/>
    <w:rPr>
      <w:rFonts w:ascii="Century Gothic" w:hAnsi="Century Gothic"/>
      <w:sz w:val="18"/>
      <w:szCs w:val="18"/>
      <w:lang w:val="en-US" w:eastAsia="en-US" w:bidi="ar-SA"/>
    </w:rPr>
  </w:style>
  <w:style w:type="character" w:customStyle="1" w:styleId="BoldTextChar">
    <w:name w:val="Bold Text Char"/>
    <w:link w:val="BoldText"/>
    <w:rsid w:val="005D115F"/>
    <w:rPr>
      <w:rFonts w:ascii="Century Gothic" w:hAnsi="Century Gothic"/>
      <w:b/>
      <w:sz w:val="18"/>
      <w:szCs w:val="18"/>
      <w:lang w:val="en-US" w:eastAsia="en-US" w:bidi="ar-SA"/>
    </w:rPr>
  </w:style>
  <w:style w:type="character" w:styleId="FollowedHyperlink">
    <w:name w:val="FollowedHyperlink"/>
    <w:rsid w:val="00CA080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744AE"/>
    <w:pPr>
      <w:spacing w:after="200"/>
      <w:ind w:left="720"/>
      <w:contextualSpacing/>
    </w:pPr>
    <w:rPr>
      <w:rFonts w:ascii="Calibri" w:eastAsia="Calibri" w:hAnsi="Calibri"/>
      <w:spacing w:val="0"/>
      <w:sz w:val="22"/>
      <w:szCs w:val="22"/>
    </w:rPr>
  </w:style>
  <w:style w:type="paragraph" w:styleId="NormalWeb">
    <w:name w:val="Normal (Web)"/>
    <w:basedOn w:val="Normal"/>
    <w:uiPriority w:val="99"/>
    <w:unhideWhenUsed/>
    <w:rsid w:val="00FC6674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FC6674"/>
  </w:style>
  <w:style w:type="character" w:styleId="UnresolvedMention">
    <w:name w:val="Unresolved Mention"/>
    <w:basedOn w:val="DefaultParagraphFont"/>
    <w:uiPriority w:val="99"/>
    <w:semiHidden/>
    <w:unhideWhenUsed/>
    <w:rsid w:val="0006719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7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22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Engineering\Bergman,%20Russ\Media%20Release%20For%20Shull%20Ro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Media Release For Shull Road</Template>
  <TotalTime>25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Huber Heights</vt:lpstr>
    </vt:vector>
  </TitlesOfParts>
  <Company>Microsoft Corporation</Company>
  <LinksUpToDate>false</LinksUpToDate>
  <CharactersWithSpaces>728</CharactersWithSpaces>
  <SharedDoc>false</SharedDoc>
  <HLinks>
    <vt:vector size="6" baseType="variant">
      <vt:variant>
        <vt:i4>3211281</vt:i4>
      </vt:variant>
      <vt:variant>
        <vt:i4>0</vt:i4>
      </vt:variant>
      <vt:variant>
        <vt:i4>0</vt:i4>
      </vt:variant>
      <vt:variant>
        <vt:i4>5</vt:i4>
      </vt:variant>
      <vt:variant>
        <vt:lpwstr>mailto:arodgers@hhoh.org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Huber Heights</dc:title>
  <dc:creator>Bergman, Russ</dc:creator>
  <cp:lastModifiedBy>Bergman, Russ</cp:lastModifiedBy>
  <cp:revision>5</cp:revision>
  <cp:lastPrinted>2018-06-18T20:42:00Z</cp:lastPrinted>
  <dcterms:created xsi:type="dcterms:W3CDTF">2023-09-29T12:40:00Z</dcterms:created>
  <dcterms:modified xsi:type="dcterms:W3CDTF">2023-10-26T14:53:00Z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TC010197751033</vt:lpwstr>
  </property>
</Properties>
</file>